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00000"/>
  <w:body>
    <w:p w:rsidR="00463049" w:rsidRPr="005E413D" w:rsidRDefault="00C8569D" w:rsidP="00C8569D">
      <w:pPr>
        <w:jc w:val="center"/>
        <w:rPr>
          <w:rFonts w:ascii="Bradley Hand ITC" w:hAnsi="Bradley Hand ITC"/>
          <w:color w:val="000000" w:themeColor="text1"/>
          <w:sz w:val="44"/>
          <w:szCs w:val="44"/>
        </w:rPr>
      </w:pPr>
      <w:r w:rsidRPr="005E413D">
        <w:rPr>
          <w:rFonts w:ascii="Bradley Hand ITC" w:hAnsi="Bradley Hand ITC"/>
          <w:color w:val="000000" w:themeColor="text1"/>
          <w:sz w:val="56"/>
          <w:szCs w:val="56"/>
        </w:rPr>
        <w:t>Greetings from</w:t>
      </w:r>
      <w:r w:rsidRPr="005E413D">
        <w:rPr>
          <w:rFonts w:ascii="Bradley Hand ITC" w:hAnsi="Bradley Hand ITC"/>
          <w:color w:val="000000" w:themeColor="text1"/>
          <w:sz w:val="56"/>
          <w:szCs w:val="56"/>
        </w:rPr>
        <w:tab/>
      </w:r>
      <w:r w:rsidRPr="005E413D">
        <w:rPr>
          <w:rFonts w:ascii="Bradley Hand ITC" w:hAnsi="Bradley Hand ITC"/>
          <w:color w:val="000000" w:themeColor="text1"/>
          <w:sz w:val="56"/>
          <w:szCs w:val="56"/>
        </w:rPr>
        <w:tab/>
      </w:r>
      <w:r w:rsidRPr="005E413D">
        <w:rPr>
          <w:rFonts w:ascii="Bradley Hand ITC" w:hAnsi="Bradley Hand ITC"/>
          <w:color w:val="000000" w:themeColor="text1"/>
          <w:sz w:val="56"/>
          <w:szCs w:val="56"/>
        </w:rPr>
        <w:tab/>
      </w:r>
      <w:r w:rsidRPr="005E413D">
        <w:rPr>
          <w:rFonts w:ascii="Bradley Hand ITC" w:hAnsi="Bradley Hand ITC"/>
          <w:color w:val="000000" w:themeColor="text1"/>
          <w:sz w:val="56"/>
          <w:szCs w:val="56"/>
        </w:rPr>
        <w:tab/>
      </w:r>
      <w:proofErr w:type="gramStart"/>
      <w:r w:rsidRPr="005E413D">
        <w:rPr>
          <w:rFonts w:ascii="Bradley Hand ITC" w:hAnsi="Bradley Hand ITC"/>
          <w:color w:val="000000" w:themeColor="text1"/>
          <w:sz w:val="44"/>
          <w:szCs w:val="44"/>
        </w:rPr>
        <w:t>Winter</w:t>
      </w:r>
      <w:proofErr w:type="gramEnd"/>
      <w:r w:rsidRPr="005E413D">
        <w:rPr>
          <w:rFonts w:ascii="Bradley Hand ITC" w:hAnsi="Bradley Hand ITC"/>
          <w:color w:val="000000" w:themeColor="text1"/>
          <w:sz w:val="44"/>
          <w:szCs w:val="44"/>
        </w:rPr>
        <w:t xml:space="preserve"> 2011</w:t>
      </w:r>
    </w:p>
    <w:p w:rsidR="00C8569D" w:rsidRPr="005E413D" w:rsidRDefault="00C8569D" w:rsidP="00774D1B">
      <w:pPr>
        <w:pBdr>
          <w:top w:val="dashDotStroked" w:sz="24" w:space="1" w:color="auto"/>
          <w:left w:val="dashDotStroked" w:sz="24" w:space="1" w:color="auto"/>
          <w:bottom w:val="dashDotStroked" w:sz="24" w:space="1" w:color="auto"/>
          <w:right w:val="dashDotStroked" w:sz="24" w:space="1" w:color="auto"/>
        </w:pBdr>
        <w:jc w:val="center"/>
        <w:rPr>
          <w:rFonts w:ascii="Old English Text MT" w:hAnsi="Old English Text MT"/>
          <w:color w:val="000000" w:themeColor="text1"/>
          <w:sz w:val="72"/>
          <w:szCs w:val="72"/>
        </w:rPr>
      </w:pPr>
      <w:r w:rsidRPr="005E413D">
        <w:rPr>
          <w:rFonts w:ascii="Old English Text MT" w:hAnsi="Old English Text MT"/>
          <w:color w:val="000000" w:themeColor="text1"/>
          <w:sz w:val="72"/>
          <w:szCs w:val="72"/>
        </w:rPr>
        <w:t>Benton Irrigation District</w:t>
      </w:r>
    </w:p>
    <w:p w:rsidR="00F21DD0" w:rsidRDefault="00F21DD0">
      <w:pPr>
        <w:rPr>
          <w:rFonts w:ascii="Bradley Hand ITC" w:hAnsi="Bradley Hand ITC"/>
          <w:sz w:val="56"/>
          <w:szCs w:val="56"/>
        </w:rPr>
        <w:sectPr w:rsidR="00F21DD0" w:rsidSect="00774D1B">
          <w:pgSz w:w="12240" w:h="15840"/>
          <w:pgMar w:top="1440" w:right="1440" w:bottom="1440" w:left="1440" w:header="720" w:footer="720" w:gutter="0"/>
          <w:pgBorders w:offsetFrom="page">
            <w:top w:val="christmasTree" w:sz="31" w:space="20" w:color="auto"/>
            <w:left w:val="christmasTree" w:sz="31" w:space="24" w:color="auto"/>
            <w:bottom w:val="christmasTree" w:sz="31" w:space="24" w:color="auto"/>
            <w:right w:val="christmasTree" w:sz="31" w:space="24" w:color="auto"/>
          </w:pgBorders>
          <w:cols w:space="720"/>
          <w:docGrid w:linePitch="360"/>
        </w:sectPr>
      </w:pPr>
    </w:p>
    <w:p w:rsidR="00F21DD0" w:rsidRPr="002F49FE" w:rsidRDefault="00F21DD0" w:rsidP="00F21DD0">
      <w:pPr>
        <w:suppressAutoHyphens/>
        <w:spacing w:line="560" w:lineRule="atLeast"/>
        <w:ind w:left="120" w:right="120" w:firstLine="600"/>
        <w:rPr>
          <w:rFonts w:ascii="NewZurica" w:hAnsi="NewZurica" w:cs="NewZurica"/>
          <w:color w:val="000000" w:themeColor="text1"/>
          <w:kern w:val="1"/>
          <w:sz w:val="48"/>
          <w:szCs w:val="48"/>
        </w:rPr>
      </w:pPr>
      <w:r w:rsidRPr="00A84A79">
        <w:rPr>
          <w:rFonts w:ascii="Arial" w:hAnsi="Arial" w:cs="Arial"/>
          <w:color w:val="FFFFFF" w:themeColor="background1"/>
          <w:kern w:val="1"/>
          <w:sz w:val="52"/>
          <w:szCs w:val="52"/>
        </w:rPr>
        <w:lastRenderedPageBreak/>
        <w:t xml:space="preserve"> </w:t>
      </w:r>
      <w:r w:rsidRPr="002F49FE">
        <w:rPr>
          <w:rFonts w:ascii="Arial" w:hAnsi="Arial" w:cs="Arial"/>
          <w:color w:val="000000" w:themeColor="text1"/>
          <w:kern w:val="1"/>
          <w:sz w:val="48"/>
          <w:szCs w:val="48"/>
        </w:rPr>
        <w:t>Start Up</w:t>
      </w:r>
    </w:p>
    <w:p w:rsidR="00B5355C" w:rsidRPr="002F49FE" w:rsidRDefault="00F21DD0" w:rsidP="00B5355C">
      <w:pPr>
        <w:rPr>
          <w:rFonts w:cs="NewZurica"/>
          <w:color w:val="000000" w:themeColor="text1"/>
          <w:kern w:val="1"/>
          <w:sz w:val="20"/>
          <w:szCs w:val="20"/>
          <w:u w:val="single"/>
        </w:rPr>
      </w:pPr>
      <w:r w:rsidRPr="002F49FE">
        <w:rPr>
          <w:color w:val="000000" w:themeColor="text1"/>
          <w:sz w:val="20"/>
          <w:szCs w:val="20"/>
        </w:rPr>
        <w:t>Please close all your delivery valves after the first of the year. We will be filling the main lines in March and if your valves are open you may have flooding.</w:t>
      </w:r>
      <w:r w:rsidR="00B5355C" w:rsidRPr="002F49FE">
        <w:rPr>
          <w:color w:val="000000" w:themeColor="text1"/>
          <w:sz w:val="20"/>
          <w:szCs w:val="20"/>
        </w:rPr>
        <w:t xml:space="preserve"> </w:t>
      </w:r>
      <w:r w:rsidRPr="002F49FE">
        <w:rPr>
          <w:rFonts w:cs="NewZurica"/>
          <w:color w:val="000000" w:themeColor="text1"/>
          <w:kern w:val="1"/>
          <w:sz w:val="20"/>
          <w:szCs w:val="20"/>
        </w:rPr>
        <w:t xml:space="preserve">Check the Benton Irrigation District (BID) website for start-up dates. When the water comes on in the </w:t>
      </w:r>
      <w:proofErr w:type="gramStart"/>
      <w:r w:rsidRPr="002F49FE">
        <w:rPr>
          <w:rFonts w:cs="NewZurica"/>
          <w:color w:val="000000" w:themeColor="text1"/>
          <w:kern w:val="1"/>
          <w:sz w:val="20"/>
          <w:szCs w:val="20"/>
        </w:rPr>
        <w:t>Spring</w:t>
      </w:r>
      <w:proofErr w:type="gramEnd"/>
      <w:r w:rsidRPr="002F49FE">
        <w:rPr>
          <w:rFonts w:cs="NewZurica"/>
          <w:color w:val="000000" w:themeColor="text1"/>
          <w:kern w:val="1"/>
          <w:sz w:val="20"/>
          <w:szCs w:val="20"/>
        </w:rPr>
        <w:t xml:space="preserve"> please check for leaks or other problems. If you find any problems please contact the BID water line. </w:t>
      </w:r>
      <w:hyperlink r:id="rId5" w:history="1">
        <w:r w:rsidR="00B5355C" w:rsidRPr="002F49FE">
          <w:rPr>
            <w:rStyle w:val="Hyperlink"/>
            <w:rFonts w:cs="NewZurica"/>
            <w:color w:val="000000" w:themeColor="text1"/>
            <w:kern w:val="1"/>
            <w:sz w:val="20"/>
            <w:szCs w:val="20"/>
          </w:rPr>
          <w:t>www.bidwater.org</w:t>
        </w:r>
      </w:hyperlink>
    </w:p>
    <w:p w:rsidR="00F21DD0" w:rsidRPr="002F49FE" w:rsidRDefault="00F21DD0" w:rsidP="00B5355C">
      <w:pPr>
        <w:jc w:val="center"/>
        <w:rPr>
          <w:rFonts w:ascii="Arial" w:hAnsi="Arial" w:cs="Arial"/>
          <w:color w:val="000000" w:themeColor="text1"/>
          <w:sz w:val="48"/>
          <w:szCs w:val="48"/>
        </w:rPr>
      </w:pPr>
      <w:r w:rsidRPr="002F49FE">
        <w:rPr>
          <w:rFonts w:ascii="Arial" w:hAnsi="Arial" w:cs="Arial"/>
          <w:color w:val="000000" w:themeColor="text1"/>
          <w:sz w:val="48"/>
          <w:szCs w:val="48"/>
        </w:rPr>
        <w:t>Changes to your irrigation bill</w:t>
      </w:r>
    </w:p>
    <w:p w:rsidR="00F21DD0" w:rsidRPr="002F49FE" w:rsidRDefault="00F21DD0" w:rsidP="0093182D">
      <w:pPr>
        <w:jc w:val="center"/>
        <w:rPr>
          <w:color w:val="000000" w:themeColor="text1"/>
        </w:rPr>
      </w:pPr>
      <w:r w:rsidRPr="002F49FE">
        <w:rPr>
          <w:color w:val="000000" w:themeColor="text1"/>
        </w:rPr>
        <w:t xml:space="preserve">The language on your statement has been changed to comply with the bond resolution. The word </w:t>
      </w:r>
      <w:r w:rsidR="00B5355C" w:rsidRPr="002F49FE">
        <w:rPr>
          <w:color w:val="000000" w:themeColor="text1"/>
        </w:rPr>
        <w:t>“</w:t>
      </w:r>
      <w:r w:rsidRPr="002F49FE">
        <w:rPr>
          <w:color w:val="000000" w:themeColor="text1"/>
        </w:rPr>
        <w:t>levy</w:t>
      </w:r>
      <w:r w:rsidR="00B5355C" w:rsidRPr="002F49FE">
        <w:rPr>
          <w:color w:val="000000" w:themeColor="text1"/>
        </w:rPr>
        <w:t>”</w:t>
      </w:r>
      <w:r w:rsidRPr="002F49FE">
        <w:rPr>
          <w:color w:val="000000" w:themeColor="text1"/>
        </w:rPr>
        <w:t xml:space="preserve"> has been changed to </w:t>
      </w:r>
      <w:r w:rsidR="00B5355C" w:rsidRPr="002F49FE">
        <w:rPr>
          <w:color w:val="000000" w:themeColor="text1"/>
        </w:rPr>
        <w:t>“</w:t>
      </w:r>
      <w:r w:rsidRPr="002F49FE">
        <w:rPr>
          <w:color w:val="000000" w:themeColor="text1"/>
        </w:rPr>
        <w:t>tolls</w:t>
      </w:r>
      <w:r w:rsidR="00B5355C" w:rsidRPr="002F49FE">
        <w:rPr>
          <w:color w:val="000000" w:themeColor="text1"/>
        </w:rPr>
        <w:t>”</w:t>
      </w:r>
      <w:r w:rsidRPr="002F49FE">
        <w:rPr>
          <w:color w:val="000000" w:themeColor="text1"/>
        </w:rPr>
        <w:t xml:space="preserve"> and the heading will read tolls &amp; charges. Also if you have not received your bill by the middle of January please contact our office to verify we have your correct billing address. It is the water user</w:t>
      </w:r>
      <w:r w:rsidR="00B5355C" w:rsidRPr="002F49FE">
        <w:rPr>
          <w:color w:val="000000" w:themeColor="text1"/>
        </w:rPr>
        <w:t>’</w:t>
      </w:r>
      <w:r w:rsidRPr="002F49FE">
        <w:rPr>
          <w:color w:val="000000" w:themeColor="text1"/>
        </w:rPr>
        <w:t>s responsibility to update your billing information with the District. Failure to do so may result in your water to be shut off and late fees added to your bill.</w:t>
      </w:r>
    </w:p>
    <w:p w:rsidR="00B5355C" w:rsidRPr="002F49FE" w:rsidRDefault="00B5355C" w:rsidP="00B5355C">
      <w:pPr>
        <w:jc w:val="center"/>
        <w:rPr>
          <w:rFonts w:ascii="Arial" w:hAnsi="Arial" w:cs="Arial"/>
          <w:color w:val="000000" w:themeColor="text1"/>
          <w:sz w:val="48"/>
          <w:szCs w:val="48"/>
        </w:rPr>
      </w:pPr>
      <w:r w:rsidRPr="002F49FE">
        <w:rPr>
          <w:rFonts w:ascii="Arial" w:hAnsi="Arial" w:cs="Arial"/>
          <w:color w:val="000000" w:themeColor="text1"/>
          <w:sz w:val="48"/>
          <w:szCs w:val="48"/>
        </w:rPr>
        <w:t>Filters</w:t>
      </w:r>
    </w:p>
    <w:p w:rsidR="00E42384" w:rsidRPr="002F49FE" w:rsidRDefault="00E42384" w:rsidP="00774D1B">
      <w:pPr>
        <w:jc w:val="center"/>
        <w:rPr>
          <w:rFonts w:ascii="NewZurica" w:hAnsi="NewZurica" w:cs="NewZurica"/>
          <w:color w:val="000000" w:themeColor="text1"/>
          <w:kern w:val="1"/>
          <w:sz w:val="32"/>
          <w:szCs w:val="32"/>
        </w:rPr>
      </w:pPr>
      <w:r w:rsidRPr="002F49FE">
        <w:rPr>
          <w:color w:val="000000" w:themeColor="text1"/>
        </w:rPr>
        <w:t xml:space="preserve">All deliveries with filters will be moved above ground due to an invasive species of clams entering our system and </w:t>
      </w:r>
      <w:r w:rsidR="002B0240" w:rsidRPr="002F49FE">
        <w:rPr>
          <w:color w:val="000000" w:themeColor="text1"/>
        </w:rPr>
        <w:t>co</w:t>
      </w:r>
      <w:r w:rsidR="00A84A79" w:rsidRPr="002F49FE">
        <w:rPr>
          <w:color w:val="000000" w:themeColor="text1"/>
        </w:rPr>
        <w:t>n</w:t>
      </w:r>
      <w:r w:rsidR="002B0240" w:rsidRPr="002F49FE">
        <w:rPr>
          <w:color w:val="000000" w:themeColor="text1"/>
        </w:rPr>
        <w:t>veyance</w:t>
      </w:r>
      <w:r w:rsidRPr="002F49FE">
        <w:rPr>
          <w:color w:val="000000" w:themeColor="text1"/>
        </w:rPr>
        <w:t xml:space="preserve">. </w:t>
      </w:r>
      <w:r w:rsidR="00B5355C" w:rsidRPr="002F49FE">
        <w:rPr>
          <w:rFonts w:cs="NewZurica"/>
          <w:color w:val="000000" w:themeColor="text1"/>
          <w:kern w:val="1"/>
        </w:rPr>
        <w:t xml:space="preserve">Please remember, if you have a filter on your system it must be in place while running water. This is to protect the pressure regulating </w:t>
      </w:r>
      <w:r w:rsidRPr="002F49FE">
        <w:rPr>
          <w:rFonts w:cs="NewZurica"/>
          <w:color w:val="000000" w:themeColor="text1"/>
          <w:kern w:val="1"/>
        </w:rPr>
        <w:t>and dole valves</w:t>
      </w:r>
      <w:r w:rsidR="00B5355C" w:rsidRPr="002F49FE">
        <w:rPr>
          <w:rFonts w:cs="NewZurica"/>
          <w:color w:val="000000" w:themeColor="text1"/>
          <w:kern w:val="1"/>
        </w:rPr>
        <w:t xml:space="preserve">. It is the </w:t>
      </w:r>
      <w:r w:rsidR="004670B5" w:rsidRPr="002F49FE">
        <w:rPr>
          <w:rFonts w:cs="NewZurica"/>
          <w:color w:val="000000" w:themeColor="text1"/>
          <w:kern w:val="1"/>
        </w:rPr>
        <w:t>user’s</w:t>
      </w:r>
      <w:r w:rsidR="00B5355C" w:rsidRPr="002F49FE">
        <w:rPr>
          <w:rFonts w:cs="NewZurica"/>
          <w:color w:val="000000" w:themeColor="text1"/>
          <w:kern w:val="1"/>
        </w:rPr>
        <w:t xml:space="preserve"> responsibility to clean the filter.</w:t>
      </w:r>
      <w:r w:rsidR="00B5355C" w:rsidRPr="002F49FE">
        <w:rPr>
          <w:rFonts w:ascii="NewZurica" w:hAnsi="NewZurica" w:cs="NewZurica"/>
          <w:color w:val="000000" w:themeColor="text1"/>
          <w:kern w:val="1"/>
          <w:sz w:val="32"/>
          <w:szCs w:val="32"/>
        </w:rPr>
        <w:t xml:space="preserve"> </w:t>
      </w:r>
      <w:r w:rsidRPr="002F49FE">
        <w:rPr>
          <w:rFonts w:ascii="NewZurica" w:hAnsi="NewZurica" w:cs="NewZurica"/>
          <w:color w:val="000000" w:themeColor="text1"/>
          <w:kern w:val="1"/>
          <w:sz w:val="32"/>
          <w:szCs w:val="32"/>
        </w:rPr>
        <w:t xml:space="preserve"> </w:t>
      </w:r>
      <w:r w:rsidR="004670B5" w:rsidRPr="002F49FE">
        <w:rPr>
          <w:rFonts w:ascii="Arial" w:hAnsi="Arial" w:cs="Arial"/>
          <w:color w:val="000000" w:themeColor="text1"/>
          <w:kern w:val="1"/>
          <w:sz w:val="44"/>
          <w:szCs w:val="44"/>
        </w:rPr>
        <w:t>Water Line</w:t>
      </w:r>
      <w:r w:rsidRPr="002F49FE">
        <w:rPr>
          <w:rFonts w:ascii="Arial" w:hAnsi="Arial" w:cs="Arial"/>
          <w:color w:val="000000" w:themeColor="text1"/>
          <w:kern w:val="1"/>
          <w:sz w:val="44"/>
          <w:szCs w:val="44"/>
        </w:rPr>
        <w:t xml:space="preserve"> </w:t>
      </w:r>
      <w:r w:rsidR="0093182D" w:rsidRPr="002F49FE">
        <w:rPr>
          <w:rFonts w:ascii="Arial" w:hAnsi="Arial" w:cs="Arial"/>
          <w:color w:val="000000" w:themeColor="text1"/>
          <w:kern w:val="1"/>
          <w:sz w:val="44"/>
          <w:szCs w:val="44"/>
        </w:rPr>
        <w:t>588-</w:t>
      </w:r>
      <w:r w:rsidR="004670B5" w:rsidRPr="002F49FE">
        <w:rPr>
          <w:rFonts w:ascii="Arial" w:hAnsi="Arial" w:cs="Arial"/>
          <w:color w:val="000000" w:themeColor="text1"/>
          <w:kern w:val="1"/>
          <w:sz w:val="44"/>
          <w:szCs w:val="44"/>
        </w:rPr>
        <w:t>3510</w:t>
      </w:r>
    </w:p>
    <w:p w:rsidR="00E42384" w:rsidRPr="002F49FE" w:rsidRDefault="00E42384" w:rsidP="00E42384">
      <w:pPr>
        <w:suppressAutoHyphens/>
        <w:spacing w:line="560" w:lineRule="atLeast"/>
        <w:ind w:left="120" w:right="120"/>
        <w:jc w:val="center"/>
        <w:rPr>
          <w:rFonts w:ascii="Arial" w:hAnsi="Arial" w:cs="Arial"/>
          <w:color w:val="000000" w:themeColor="text1"/>
          <w:kern w:val="1"/>
          <w:sz w:val="48"/>
          <w:szCs w:val="48"/>
        </w:rPr>
      </w:pPr>
      <w:r w:rsidRPr="002F49FE">
        <w:rPr>
          <w:rFonts w:ascii="Arial" w:hAnsi="Arial" w:cs="Arial"/>
          <w:color w:val="000000" w:themeColor="text1"/>
          <w:kern w:val="1"/>
          <w:sz w:val="48"/>
          <w:szCs w:val="48"/>
        </w:rPr>
        <w:lastRenderedPageBreak/>
        <w:t>Tampering or Modification</w:t>
      </w:r>
    </w:p>
    <w:p w:rsidR="00E42384" w:rsidRPr="002F49FE" w:rsidRDefault="00E42384" w:rsidP="00E42384">
      <w:pPr>
        <w:rPr>
          <w:rFonts w:cs="NewZurica"/>
          <w:color w:val="000000" w:themeColor="text1"/>
          <w:kern w:val="1"/>
        </w:rPr>
      </w:pPr>
      <w:r w:rsidRPr="002F49FE">
        <w:rPr>
          <w:rFonts w:cs="NewZurica"/>
          <w:color w:val="000000" w:themeColor="text1"/>
          <w:kern w:val="1"/>
        </w:rPr>
        <w:t>Modification of the water delivery system is a prosecutable offense without written permission by the Benton Irrigation District. Tampering and/or modifying a delivery could result in: your water being turned off  until the next regularly scheduled board meeting, paying all the cost for repair, an administrative fee of $250 for the first time, $1,000 the second time with possible prosecution and water shut-off for the remainder of the season.</w:t>
      </w:r>
    </w:p>
    <w:p w:rsidR="00B5355C" w:rsidRPr="002F49FE" w:rsidRDefault="00B5355C" w:rsidP="00E42384">
      <w:pPr>
        <w:jc w:val="center"/>
        <w:rPr>
          <w:rFonts w:ascii="Arial" w:hAnsi="Arial" w:cs="Arial"/>
          <w:color w:val="000000" w:themeColor="text1"/>
          <w:kern w:val="1"/>
          <w:sz w:val="48"/>
          <w:szCs w:val="48"/>
        </w:rPr>
      </w:pPr>
      <w:r w:rsidRPr="002F49FE">
        <w:rPr>
          <w:rFonts w:ascii="Arial" w:hAnsi="Arial" w:cs="Arial"/>
          <w:color w:val="000000" w:themeColor="text1"/>
          <w:kern w:val="1"/>
          <w:sz w:val="48"/>
          <w:szCs w:val="48"/>
        </w:rPr>
        <w:t>Payments</w:t>
      </w:r>
    </w:p>
    <w:p w:rsidR="00F21DD0" w:rsidRPr="002F49FE" w:rsidRDefault="00B5355C" w:rsidP="00F21DD0">
      <w:pPr>
        <w:rPr>
          <w:rFonts w:cs="NewZurica"/>
          <w:color w:val="000000" w:themeColor="text1"/>
          <w:kern w:val="1"/>
        </w:rPr>
      </w:pPr>
      <w:r w:rsidRPr="002F49FE">
        <w:rPr>
          <w:rFonts w:cs="NewZurica"/>
          <w:color w:val="000000" w:themeColor="text1"/>
          <w:kern w:val="1"/>
        </w:rPr>
        <w:t xml:space="preserve">Your water assessment must be paid before April 1st to avoid </w:t>
      </w:r>
      <w:r w:rsidR="004670B5" w:rsidRPr="002F49FE">
        <w:rPr>
          <w:rFonts w:cs="NewZurica"/>
          <w:color w:val="000000" w:themeColor="text1"/>
          <w:kern w:val="1"/>
        </w:rPr>
        <w:t>interruption</w:t>
      </w:r>
      <w:r w:rsidRPr="002F49FE">
        <w:rPr>
          <w:rFonts w:cs="NewZurica"/>
          <w:color w:val="000000" w:themeColor="text1"/>
          <w:kern w:val="1"/>
        </w:rPr>
        <w:t xml:space="preserve"> of your water delivery and additional charges. There is a new $50 fee to turn water back on if you are shut off for nonpayment. All assessments must be paid in full to the Benton County Treasurers office or drop box in front of Benton City Hall. For questions about billing or parcels please call our billing department at 588-4396</w:t>
      </w:r>
    </w:p>
    <w:p w:rsidR="004670B5" w:rsidRPr="002F49FE" w:rsidRDefault="004670B5" w:rsidP="004670B5">
      <w:pPr>
        <w:suppressAutoHyphens/>
        <w:spacing w:line="560" w:lineRule="atLeast"/>
        <w:ind w:left="120" w:right="120"/>
        <w:jc w:val="center"/>
        <w:rPr>
          <w:rFonts w:ascii="Arial" w:hAnsi="Arial" w:cs="Arial"/>
          <w:color w:val="000000" w:themeColor="text1"/>
          <w:kern w:val="1"/>
          <w:sz w:val="48"/>
          <w:szCs w:val="48"/>
        </w:rPr>
      </w:pPr>
      <w:r w:rsidRPr="002F49FE">
        <w:rPr>
          <w:rFonts w:ascii="Arial" w:hAnsi="Arial" w:cs="Arial"/>
          <w:color w:val="000000" w:themeColor="text1"/>
          <w:kern w:val="1"/>
          <w:sz w:val="48"/>
          <w:szCs w:val="48"/>
        </w:rPr>
        <w:t>Water Allotments</w:t>
      </w:r>
    </w:p>
    <w:p w:rsidR="003145F9" w:rsidRPr="002F49FE" w:rsidRDefault="004670B5" w:rsidP="003145F9">
      <w:pPr>
        <w:rPr>
          <w:rFonts w:cs="NewZurica"/>
          <w:color w:val="000000" w:themeColor="text1"/>
          <w:kern w:val="1"/>
        </w:rPr>
      </w:pPr>
      <w:r w:rsidRPr="002F49FE">
        <w:rPr>
          <w:rFonts w:cs="NewZurica"/>
          <w:color w:val="000000" w:themeColor="text1"/>
          <w:kern w:val="1"/>
        </w:rPr>
        <w:t>The Bureau of Reclamations has set our water allotment at 26,946.60 GPM. We have 4,630 irrigable acres in our district. Each acre receives 5.82 GPM. The board has established a 6 GPM minimum allot</w:t>
      </w:r>
      <w:r w:rsidR="002B0240" w:rsidRPr="002F49FE">
        <w:rPr>
          <w:rFonts w:cs="NewZurica"/>
          <w:color w:val="000000" w:themeColor="text1"/>
          <w:kern w:val="1"/>
        </w:rPr>
        <w:t>ment</w:t>
      </w:r>
      <w:r w:rsidRPr="002F49FE">
        <w:rPr>
          <w:rFonts w:cs="NewZurica"/>
          <w:color w:val="000000" w:themeColor="text1"/>
          <w:kern w:val="1"/>
        </w:rPr>
        <w:t xml:space="preserve"> for services of one acre and less.</w:t>
      </w:r>
    </w:p>
    <w:p w:rsidR="00C8569D" w:rsidRPr="002F49FE" w:rsidRDefault="004670B5" w:rsidP="003145F9">
      <w:pPr>
        <w:jc w:val="center"/>
        <w:rPr>
          <w:rFonts w:cs="NewZurica"/>
          <w:color w:val="000000" w:themeColor="text1"/>
          <w:kern w:val="1"/>
        </w:rPr>
      </w:pPr>
      <w:r w:rsidRPr="002F49FE">
        <w:rPr>
          <w:rFonts w:ascii="Arial" w:hAnsi="Arial" w:cs="Arial"/>
          <w:color w:val="000000" w:themeColor="text1"/>
          <w:sz w:val="44"/>
          <w:szCs w:val="44"/>
        </w:rPr>
        <w:t>Office 588-4396</w:t>
      </w:r>
    </w:p>
    <w:sectPr w:rsidR="00C8569D" w:rsidRPr="002F49FE" w:rsidSect="00774D1B">
      <w:type w:val="continuous"/>
      <w:pgSz w:w="12240" w:h="15840"/>
      <w:pgMar w:top="1440" w:right="1440" w:bottom="1440" w:left="1440" w:header="720" w:footer="720" w:gutter="0"/>
      <w:pgBorders w:offsetFrom="page">
        <w:top w:val="christmasTree" w:sz="31" w:space="20" w:color="auto"/>
        <w:left w:val="christmasTree" w:sz="31" w:space="24" w:color="auto"/>
        <w:bottom w:val="christmasTree" w:sz="31" w:space="24" w:color="auto"/>
        <w:right w:val="christmasTree" w:sz="31" w:space="24" w:color="auto"/>
      </w:pgBorders>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Zuric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displayBackgroundShape/>
  <w:proofState w:spelling="clean" w:grammar="clean"/>
  <w:defaultTabStop w:val="720"/>
  <w:characterSpacingControl w:val="doNotCompress"/>
  <w:compat/>
  <w:rsids>
    <w:rsidRoot w:val="00C8569D"/>
    <w:rsid w:val="00017160"/>
    <w:rsid w:val="000726FC"/>
    <w:rsid w:val="00075BE6"/>
    <w:rsid w:val="002B0240"/>
    <w:rsid w:val="002F49FE"/>
    <w:rsid w:val="003145F9"/>
    <w:rsid w:val="003F0146"/>
    <w:rsid w:val="00463049"/>
    <w:rsid w:val="004670B5"/>
    <w:rsid w:val="005E413D"/>
    <w:rsid w:val="00634554"/>
    <w:rsid w:val="00774D1B"/>
    <w:rsid w:val="00845361"/>
    <w:rsid w:val="0093182D"/>
    <w:rsid w:val="00A84A79"/>
    <w:rsid w:val="00B5355C"/>
    <w:rsid w:val="00C8569D"/>
    <w:rsid w:val="00E42384"/>
    <w:rsid w:val="00F21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0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55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bidwat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248E-1FFA-4BCC-B278-A85B5CBF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iSECUREtrac</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BID office</cp:lastModifiedBy>
  <cp:revision>7</cp:revision>
  <cp:lastPrinted>2011-12-15T17:50:00Z</cp:lastPrinted>
  <dcterms:created xsi:type="dcterms:W3CDTF">2011-12-15T07:05:00Z</dcterms:created>
  <dcterms:modified xsi:type="dcterms:W3CDTF">2011-12-15T18:29:00Z</dcterms:modified>
</cp:coreProperties>
</file>